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90.0" w:type="dxa"/>
        <w:jc w:val="center"/>
        <w:tblLayout w:type="fixed"/>
        <w:tblLook w:val="0600"/>
      </w:tblPr>
      <w:tblGrid>
        <w:gridCol w:w="2205"/>
        <w:gridCol w:w="4185"/>
        <w:tblGridChange w:id="0">
          <w:tblGrid>
            <w:gridCol w:w="2205"/>
            <w:gridCol w:w="418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926943" cy="91866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43" cy="9186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Handbola skola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Reģ. Nr. 40008300618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PVN reģ. Nr. LV40008300618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Lizuma iela 1, Rīga, LV – 1006, Latvija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e-pasts: </w:t>
            </w: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sz w:val="18"/>
                  <w:szCs w:val="18"/>
                  <w:rtl w:val="0"/>
                </w:rPr>
                <w:t xml:space="preserve">info@handbolaskola.lv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26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sz w:val="18"/>
                  <w:szCs w:val="18"/>
                  <w:rtl w:val="0"/>
                </w:rPr>
                <w:t xml:space="preserve">www.handbolaskola.lv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120" w:line="240" w:lineRule="auto"/>
        <w:jc w:val="right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Handbola skolas</w:t>
      </w:r>
    </w:p>
    <w:p w:rsidR="00000000" w:rsidDel="00000000" w:rsidP="00000000" w:rsidRDefault="00000000" w:rsidRPr="00000000" w14:paraId="0000000B">
      <w:pPr>
        <w:spacing w:after="120" w:line="24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direktorei Elīnai Hovratovičai</w:t>
      </w:r>
    </w:p>
    <w:tbl>
      <w:tblPr>
        <w:tblStyle w:val="Table2"/>
        <w:tblW w:w="5175.0" w:type="dxa"/>
        <w:jc w:val="right"/>
        <w:tblLayout w:type="fixed"/>
        <w:tblLook w:val="0600"/>
      </w:tblPr>
      <w:tblGrid>
        <w:gridCol w:w="5175"/>
        <w:tblGridChange w:id="0">
          <w:tblGrid>
            <w:gridCol w:w="517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(likumiskā pārstāvja vārds, uzvārds)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(faktiskā adrese, pasta indekss)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(kontakttālrunis)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tcMar>
              <w:top w:w="3.0" w:type="dxa"/>
              <w:left w:w="3.0" w:type="dxa"/>
              <w:bottom w:w="3.0" w:type="dxa"/>
              <w:right w:w="3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(e-pasta adrese)</w:t>
            </w:r>
          </w:p>
        </w:tc>
      </w:tr>
    </w:tbl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IESNIEGUMS</w:t>
      </w:r>
    </w:p>
    <w:p w:rsidR="00000000" w:rsidDel="00000000" w:rsidP="00000000" w:rsidRDefault="00000000" w:rsidRPr="00000000" w14:paraId="00000015">
      <w:pPr>
        <w:spacing w:after="360" w:lin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Par vecāku līdzfinansējuma maksas samazinājumu </w:t>
      </w:r>
    </w:p>
    <w:p w:rsidR="00000000" w:rsidDel="00000000" w:rsidP="00000000" w:rsidRDefault="00000000" w:rsidRPr="00000000" w14:paraId="00000016">
      <w:pPr>
        <w:spacing w:after="240" w:before="12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Līdzfinansējuma maksa 25% apmērā tiek samazināta izglītojamajam:</w:t>
      </w:r>
    </w:p>
    <w:tbl>
      <w:tblPr>
        <w:tblStyle w:val="Table3"/>
        <w:tblW w:w="101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812"/>
        <w:gridCol w:w="1559"/>
        <w:gridCol w:w="2264"/>
        <w:tblGridChange w:id="0">
          <w:tblGrid>
            <w:gridCol w:w="562"/>
            <w:gridCol w:w="5812"/>
            <w:gridCol w:w="1559"/>
            <w:gridCol w:w="226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1"/>
                <w:szCs w:val="21"/>
                <w:rtl w:val="0"/>
              </w:rPr>
              <w:t xml:space="preserve">ja izglītojamais ir no ģimenes, kurai piešķirts Latvijas Goda ģimenes statuss un izsniegta apliecība ‘’Goda ģimene’’ vai 3+ Ģimenes karte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Kartes Nr.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Derīga līdz: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ja izglītojamais ir no ģimenes, kurā  divi vai vairāk bērni mācās Handbola skolā (norādīt tabulā visus izglītojamos)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6"/>
        <w:gridCol w:w="3681"/>
        <w:tblGridChange w:id="0">
          <w:tblGrid>
            <w:gridCol w:w="6516"/>
            <w:gridCol w:w="368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Bērna vārds, uzvārds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Personas kods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4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102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540"/>
        <w:gridCol w:w="5205"/>
        <w:tblGridChange w:id="0">
          <w:tblGrid>
            <w:gridCol w:w="4470"/>
            <w:gridCol w:w="540"/>
            <w:gridCol w:w="5205"/>
          </w:tblGrid>
        </w:tblGridChange>
      </w:tblGrid>
      <w:tr>
        <w:trPr>
          <w:cantSplit w:val="0"/>
          <w:trHeight w:val="300.079999999999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Dokumenta parakstīšanas datums ir pēdējā pievienotā droša elektroniskā paraksta un tā laika zīmoga datums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-13.0" w:type="dxa"/>
              <w:left w:w="-13.0" w:type="dxa"/>
              <w:bottom w:w="-13.0" w:type="dxa"/>
              <w:right w:w="-13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61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Dokuments parakstīts ar drošu elektronisko parakstu un satur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161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laika zīmogu</w:t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Tiesības saņemt līdzfinansējuma samazinājumu apstiprinošs dokuments uzrādīts Handbola skolā _______________</w:t>
      </w:r>
    </w:p>
    <w:sectPr>
      <w:footerReference r:id="rId10" w:type="default"/>
      <w:pgSz w:h="16838" w:w="11906" w:orient="portrait"/>
      <w:pgMar w:bottom="566" w:top="566" w:left="1133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Montserrat Light" w:cs="Montserrat Light" w:eastAsia="Montserrat Light" w:hAnsi="Montserrat Light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A05DA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05DA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B1B7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B7C"/>
  </w:style>
  <w:style w:type="paragraph" w:styleId="Footer">
    <w:name w:val="footer"/>
    <w:basedOn w:val="Normal"/>
    <w:link w:val="FooterChar"/>
    <w:uiPriority w:val="99"/>
    <w:unhideWhenUsed w:val="1"/>
    <w:rsid w:val="007B1B7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B7C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handbolaskola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handbolaskola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xrdc5X01KoQ62oC8hTLOk/SPw==">CgMxLjA4AHIhMWNMOXZmTlNpZzhBTm9wSTAyazV3Sk1JUnNrTXFhOFMt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2024-08-17T10:48:00Z</dcterms:created>
  <dc:creator>Handbola skola</dc:creator>
</cp:coreProperties>
</file>